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rPr>
      </w:pPr>
      <w:r w:rsidDel="00000000" w:rsidR="00000000" w:rsidRPr="00000000">
        <w:rPr>
          <w:rFonts w:ascii="EB Garamond" w:cs="EB Garamond" w:eastAsia="EB Garamond" w:hAnsi="EB Garamond"/>
          <w:rtl w:val="0"/>
        </w:rPr>
        <w:t xml:space="preserve">- Reservations are made according to the rule first come, excluding Christmas and New Year. See the association's website for booking of exception periods.</w:t>
      </w:r>
    </w:p>
    <w:p w:rsidR="00000000" w:rsidDel="00000000" w:rsidP="00000000" w:rsidRDefault="00000000" w:rsidRPr="00000000" w14:paraId="0000000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rPr>
      </w:pPr>
      <w:r w:rsidDel="00000000" w:rsidR="00000000" w:rsidRPr="00000000">
        <w:rPr>
          <w:rFonts w:ascii="EB Garamond" w:cs="EB Garamond" w:eastAsia="EB Garamond" w:hAnsi="EB Garamond"/>
          <w:rtl w:val="0"/>
        </w:rPr>
        <w:t xml:space="preserve">- The member renting the apartment is in full responsibility for the apartment and must be over 18 of age. The member must therefore be able to show ID to get the keys.</w:t>
      </w:r>
    </w:p>
    <w:p w:rsidR="00000000" w:rsidDel="00000000" w:rsidP="00000000" w:rsidRDefault="00000000" w:rsidRPr="00000000" w14:paraId="00000004">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rPr>
      </w:pPr>
      <w:r w:rsidDel="00000000" w:rsidR="00000000" w:rsidRPr="00000000">
        <w:rPr>
          <w:rFonts w:ascii="EB Garamond" w:cs="EB Garamond" w:eastAsia="EB Garamond" w:hAnsi="EB Garamond"/>
          <w:rtl w:val="0"/>
        </w:rPr>
        <w:t xml:space="preserve">- The member who rents the apartment is responsible for cleaning the apartment during the rental period.</w:t>
      </w:r>
    </w:p>
    <w:p w:rsidR="00000000" w:rsidDel="00000000" w:rsidP="00000000" w:rsidRDefault="00000000" w:rsidRPr="00000000" w14:paraId="00000006">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rPr>
      </w:pPr>
      <w:r w:rsidDel="00000000" w:rsidR="00000000" w:rsidRPr="00000000">
        <w:rPr>
          <w:rFonts w:ascii="EB Garamond" w:cs="EB Garamond" w:eastAsia="EB Garamond" w:hAnsi="EB Garamond"/>
          <w:rtl w:val="0"/>
        </w:rPr>
        <w:t xml:space="preserve">- Furniture must be protected from stains, hot pans or excessive wear. Damaged furniture are replaced to their full value. If something is in need of repair, you report this to the board, see contact information below. </w:t>
      </w:r>
    </w:p>
    <w:p w:rsidR="00000000" w:rsidDel="00000000" w:rsidP="00000000" w:rsidRDefault="00000000" w:rsidRPr="00000000" w14:paraId="0000000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rPr>
      </w:pPr>
      <w:r w:rsidDel="00000000" w:rsidR="00000000" w:rsidRPr="00000000">
        <w:rPr>
          <w:rFonts w:ascii="EB Garamond" w:cs="EB Garamond" w:eastAsia="EB Garamond" w:hAnsi="EB Garamond"/>
          <w:rtl w:val="0"/>
        </w:rPr>
        <w:t xml:space="preserve">- The fee for the guest apartment is deducted from the member's rent/fee notice in the next quarter. See the association's website for current fee.</w:t>
      </w:r>
    </w:p>
    <w:p w:rsidR="00000000" w:rsidDel="00000000" w:rsidP="00000000" w:rsidRDefault="00000000" w:rsidRPr="00000000" w14:paraId="0000000A">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rPr>
      </w:pPr>
      <w:r w:rsidDel="00000000" w:rsidR="00000000" w:rsidRPr="00000000">
        <w:rPr>
          <w:rFonts w:ascii="EB Garamond" w:cs="EB Garamond" w:eastAsia="EB Garamond" w:hAnsi="EB Garamond"/>
          <w:rtl w:val="0"/>
        </w:rPr>
        <w:t xml:space="preserve">- It is possible to rent a parking space at a cost of 40 SEK/day.</w:t>
      </w:r>
    </w:p>
    <w:p w:rsidR="00000000" w:rsidDel="00000000" w:rsidP="00000000" w:rsidRDefault="00000000" w:rsidRPr="00000000" w14:paraId="0000000C">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rPr>
      </w:pPr>
      <w:r w:rsidDel="00000000" w:rsidR="00000000" w:rsidRPr="00000000">
        <w:rPr>
          <w:rFonts w:ascii="EB Garamond" w:cs="EB Garamond" w:eastAsia="EB Garamond" w:hAnsi="EB Garamond"/>
          <w:rtl w:val="0"/>
        </w:rPr>
        <w:t xml:space="preserve">- Keys must be returned before 12 p.m. the last day of the rental period.</w:t>
      </w:r>
    </w:p>
    <w:p w:rsidR="00000000" w:rsidDel="00000000" w:rsidP="00000000" w:rsidRDefault="00000000" w:rsidRPr="00000000" w14:paraId="0000000E">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rPr>
      </w:pPr>
      <w:r w:rsidDel="00000000" w:rsidR="00000000" w:rsidRPr="00000000">
        <w:rPr>
          <w:rFonts w:ascii="EB Garamond" w:cs="EB Garamond" w:eastAsia="EB Garamond" w:hAnsi="EB Garamond"/>
          <w:rtl w:val="0"/>
        </w:rPr>
        <w:t xml:space="preserve">- Lost keys are replaced by member at a cost of 1000 SEK.</w:t>
      </w:r>
    </w:p>
    <w:p w:rsidR="00000000" w:rsidDel="00000000" w:rsidP="00000000" w:rsidRDefault="00000000" w:rsidRPr="00000000" w14:paraId="00000010">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1">
      <w:pPr>
        <w:rPr>
          <w:rFonts w:ascii="EB Garamond" w:cs="EB Garamond" w:eastAsia="EB Garamond" w:hAnsi="EB Garamond"/>
        </w:rPr>
      </w:pPr>
      <w:r w:rsidDel="00000000" w:rsidR="00000000" w:rsidRPr="00000000">
        <w:rPr>
          <w:rFonts w:ascii="EB Garamond" w:cs="EB Garamond" w:eastAsia="EB Garamond" w:hAnsi="EB Garamond"/>
          <w:rtl w:val="0"/>
        </w:rPr>
        <w:t xml:space="preserve">- Cleaning takes place according to set instructions on the cleaning cabinet. All garbage and other debris must be taken away when the member leaves the apartment. If this is not complied, the Board has the right to charge the member for a cleaning fee of 500 SEK.</w:t>
      </w:r>
    </w:p>
    <w:p w:rsidR="00000000" w:rsidDel="00000000" w:rsidP="00000000" w:rsidRDefault="00000000" w:rsidRPr="00000000" w14:paraId="0000001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rPr>
          <w:rFonts w:ascii="EB Garamond" w:cs="EB Garamond" w:eastAsia="EB Garamond" w:hAnsi="EB Garamond"/>
        </w:rPr>
      </w:pP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Guests renting the guest apartment are asked to respect quiet hours during nights from 10 p.m. to 8 a.m. (Sunday to Thursday) and 11 p.m. to 8 p.m. (Friday and Saturday).</w:t>
      </w:r>
      <w:r w:rsidDel="00000000" w:rsidR="00000000" w:rsidRPr="00000000">
        <w:rPr>
          <w:rtl w:val="0"/>
        </w:rPr>
      </w:r>
    </w:p>
    <w:p w:rsidR="00000000" w:rsidDel="00000000" w:rsidP="00000000" w:rsidRDefault="00000000" w:rsidRPr="00000000" w14:paraId="00000014">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rPr>
      </w:pPr>
      <w:r w:rsidDel="00000000" w:rsidR="00000000" w:rsidRPr="00000000">
        <w:rPr>
          <w:rFonts w:ascii="EB Garamond" w:cs="EB Garamond" w:eastAsia="EB Garamond" w:hAnsi="EB Garamond"/>
          <w:rtl w:val="0"/>
        </w:rPr>
        <w:t xml:space="preserve">- Smoking, commercial and/or illegal activities, alcohol consumption and gambling are prohibited in the premises.</w:t>
      </w:r>
    </w:p>
    <w:p w:rsidR="00000000" w:rsidDel="00000000" w:rsidP="00000000" w:rsidRDefault="00000000" w:rsidRPr="00000000" w14:paraId="00000016">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rPr>
          <w:rFonts w:ascii="EB Garamond" w:cs="EB Garamond" w:eastAsia="EB Garamond" w:hAnsi="EB Garamond"/>
        </w:rPr>
      </w:pPr>
      <w:r w:rsidDel="00000000" w:rsidR="00000000" w:rsidRPr="00000000">
        <w:rPr>
          <w:rFonts w:ascii="EB Garamond" w:cs="EB Garamond" w:eastAsia="EB Garamond" w:hAnsi="EB Garamond"/>
          <w:rtl w:val="0"/>
        </w:rPr>
        <w:t xml:space="preserve">- It is not allowed to put anything on the walls, doors or pipes. If you have comments on the interior design, you can notify the board.</w:t>
      </w:r>
    </w:p>
    <w:p w:rsidR="00000000" w:rsidDel="00000000" w:rsidP="00000000" w:rsidRDefault="00000000" w:rsidRPr="00000000" w14:paraId="0000001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rPr>
      </w:pPr>
      <w:r w:rsidDel="00000000" w:rsidR="00000000" w:rsidRPr="00000000">
        <w:rPr>
          <w:rFonts w:ascii="EB Garamond" w:cs="EB Garamond" w:eastAsia="EB Garamond" w:hAnsi="EB Garamond"/>
          <w:rtl w:val="0"/>
        </w:rPr>
        <w:t xml:space="preserve">- If these rules are not followed despite the call, the board may be required to exclude the member concerned from the right to rent the premises.</w:t>
        <w:br w:type="textWrapping"/>
        <w:br w:type="textWrapping"/>
      </w:r>
      <w:r w:rsidDel="00000000" w:rsidR="00000000" w:rsidRPr="00000000">
        <w:rPr>
          <w:rFonts w:ascii="EB Garamond" w:cs="EB Garamond" w:eastAsia="EB Garamond" w:hAnsi="EB Garamond"/>
          <w:b w:val="1"/>
          <w:rtl w:val="0"/>
        </w:rPr>
        <w:t xml:space="preserve">Key receipt (Please text clearly!)</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1815"/>
        <w:gridCol w:w="2820"/>
        <w:tblGridChange w:id="0">
          <w:tblGrid>
            <w:gridCol w:w="4365"/>
            <w:gridCol w:w="1815"/>
            <w:gridCol w:w="2820"/>
          </w:tblGrid>
        </w:tblGridChange>
      </w:tblGrid>
      <w:tr>
        <w:trPr>
          <w:trHeight w:val="780" w:hRule="atLeast"/>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Name of member</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EB Garamond" w:cs="EB Garamond" w:eastAsia="EB Garamond" w:hAnsi="EB Garamo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Phone number</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Start of rental period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Number of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Parking spot? (X for yes)</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Signature</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Apartment number</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(as seen above your front door)</w:t>
            </w:r>
          </w:p>
        </w:tc>
      </w:tr>
    </w:tbl>
    <w:p w:rsidR="00000000" w:rsidDel="00000000" w:rsidP="00000000" w:rsidRDefault="00000000" w:rsidRPr="00000000" w14:paraId="00000023">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4">
      <w:pPr>
        <w:rPr>
          <w:rFonts w:ascii="EB Garamond" w:cs="EB Garamond" w:eastAsia="EB Garamond" w:hAnsi="EB Garamond"/>
        </w:rPr>
      </w:pPr>
      <w:r w:rsidDel="00000000" w:rsidR="00000000" w:rsidRPr="00000000">
        <w:rPr>
          <w:rtl w:val="0"/>
        </w:rPr>
      </w:r>
    </w:p>
    <w:sectPr>
      <w:headerReference r:id="rId6" w:type="default"/>
      <w:footerReference r:id="rId7" w:type="default"/>
      <w:pgSz w:h="16834" w:w="11909"/>
      <w:pgMar w:bottom="1531.7716535433083" w:top="1133.8582677165355" w:left="1440" w:right="1440" w:header="453.5433070866142" w:footer="269.9999999999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EB Garamond" w:cs="EB Garamond" w:eastAsia="EB Garamond" w:hAnsi="EB Garamond"/>
        <w:sz w:val="20"/>
        <w:szCs w:val="20"/>
      </w:rPr>
    </w:pPr>
    <w:r w:rsidDel="00000000" w:rsidR="00000000" w:rsidRPr="00000000">
      <w:rPr>
        <w:rFonts w:ascii="EB Garamond" w:cs="EB Garamond" w:eastAsia="EB Garamond" w:hAnsi="EB Garamond"/>
        <w:b w:val="1"/>
        <w:sz w:val="20"/>
        <w:szCs w:val="20"/>
        <w:rtl w:val="0"/>
      </w:rPr>
      <w:t xml:space="preserve">Mariebo2 association</w:t>
    </w:r>
    <w:r w:rsidDel="00000000" w:rsidR="00000000" w:rsidRPr="00000000">
      <w:rPr>
        <w:rFonts w:ascii="EB Garamond" w:cs="EB Garamond" w:eastAsia="EB Garamond" w:hAnsi="EB Garamond"/>
        <w:sz w:val="20"/>
        <w:szCs w:val="20"/>
        <w:rtl w:val="0"/>
      </w:rPr>
      <w:br w:type="textWrapping"/>
      <w:t xml:space="preserve">www.mariebo2.se</w:t>
      <w:br w:type="textWrapping"/>
      <w:t xml:space="preserve">Contact: boka@mariebo2.se</w:t>
      <w:br w:type="textWrapping"/>
      <w:t xml:space="preserve">Caretaker Riksbyggen: 090-15 96 56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EB Garamond" w:cs="EB Garamond" w:eastAsia="EB Garamond" w:hAnsi="EB Garamond"/>
        <w:sz w:val="36"/>
        <w:szCs w:val="36"/>
      </w:rPr>
    </w:pPr>
    <w:r w:rsidDel="00000000" w:rsidR="00000000" w:rsidRPr="00000000">
      <w:rPr>
        <w:rFonts w:ascii="EB Garamond" w:cs="EB Garamond" w:eastAsia="EB Garamond" w:hAnsi="EB Garamond"/>
        <w:color w:val="ff0000"/>
        <w:sz w:val="36"/>
        <w:szCs w:val="36"/>
        <w:rtl w:val="0"/>
      </w:rPr>
      <w:t xml:space="preserve">MARIEBO2</w:t>
    </w:r>
    <w:r w:rsidDel="00000000" w:rsidR="00000000" w:rsidRPr="00000000">
      <w:rPr>
        <w:rFonts w:ascii="EB Garamond" w:cs="EB Garamond" w:eastAsia="EB Garamond" w:hAnsi="EB Garamond"/>
        <w:sz w:val="36"/>
        <w:szCs w:val="36"/>
        <w:rtl w:val="0"/>
      </w:rPr>
      <w:t xml:space="preserve"> ASSOCIATION</w:t>
    </w:r>
    <w:r w:rsidDel="00000000" w:rsidR="00000000" w:rsidRPr="00000000">
      <w:rPr>
        <w:rFonts w:ascii="EB Garamond" w:cs="EB Garamond" w:eastAsia="EB Garamond" w:hAnsi="EB Garamond"/>
        <w:sz w:val="36"/>
        <w:szCs w:val="36"/>
        <w:rtl w:val="0"/>
      </w:rPr>
      <w:t xml:space="preserve"> - RENTAL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